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381" w14:textId="0D1C196D" w:rsidR="00D65CA2" w:rsidRPr="00DF01E3" w:rsidRDefault="00AB33DF" w:rsidP="00DF01E3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</w:pPr>
      <w:r>
        <w:rPr>
          <w:rFonts w:asciiTheme="minorHAnsi" w:hAnsiTheme="minorHAnsi" w:cstheme="minorHAnsi"/>
          <w:b/>
          <w:sz w:val="52"/>
          <w:szCs w:val="44"/>
        </w:rPr>
        <w:br/>
      </w:r>
      <w:r w:rsidR="00D65CA2" w:rsidRPr="00AB33DF">
        <w:rPr>
          <w:rFonts w:asciiTheme="minorHAnsi" w:hAnsiTheme="minorHAnsi" w:cstheme="minorHAnsi"/>
          <w:b/>
          <w:sz w:val="44"/>
          <w:szCs w:val="44"/>
        </w:rPr>
        <w:t xml:space="preserve">   </w:t>
      </w:r>
      <w:r w:rsidR="00DF01E3" w:rsidRPr="00DF01E3"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  <w:t>Korzystne finansowanie na instalacje OZE</w:t>
      </w:r>
    </w:p>
    <w:p w14:paraId="02049ECB" w14:textId="5BEF79AF" w:rsidR="00E50671" w:rsidRPr="00F4146F" w:rsidRDefault="007E661F" w:rsidP="00F4146F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</w:pPr>
      <w:r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  <w:t>z</w:t>
      </w:r>
      <w:r w:rsidR="00DF01E3" w:rsidRPr="00DF01E3"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  <w:t>e środków Programu Fundusze Europejskie dla Lubelskiego 2021-2027</w:t>
      </w:r>
      <w:r w:rsidR="00E50671">
        <w:rPr>
          <w:rFonts w:cstheme="minorHAnsi"/>
          <w:b/>
          <w:sz w:val="36"/>
          <w:szCs w:val="44"/>
        </w:rPr>
        <w:t xml:space="preserve">  </w:t>
      </w:r>
    </w:p>
    <w:p w14:paraId="6CC7ED06" w14:textId="71C107E4" w:rsidR="00087731" w:rsidRPr="00C426ED" w:rsidRDefault="00F4146F" w:rsidP="00087731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color w:val="1F4E79" w:themeColor="accent1" w:themeShade="80"/>
          <w:sz w:val="32"/>
          <w:szCs w:val="32"/>
        </w:rPr>
      </w:pPr>
      <w:r w:rsidRPr="00C426ED">
        <w:rPr>
          <w:rFonts w:asciiTheme="minorHAnsi" w:hAnsiTheme="minorHAnsi" w:cstheme="minorHAnsi"/>
          <w:color w:val="1F4E79" w:themeColor="accent1" w:themeShade="80"/>
          <w:sz w:val="32"/>
          <w:szCs w:val="32"/>
        </w:rPr>
        <w:t>Z</w:t>
      </w:r>
      <w:r w:rsidR="00D65CA2" w:rsidRPr="00C426ED">
        <w:rPr>
          <w:rFonts w:asciiTheme="minorHAnsi" w:hAnsiTheme="minorHAnsi" w:cstheme="minorHAnsi"/>
          <w:color w:val="1F4E79" w:themeColor="accent1" w:themeShade="80"/>
          <w:sz w:val="32"/>
          <w:szCs w:val="32"/>
        </w:rPr>
        <w:t>apraszamy na spotkanie informacyjn</w:t>
      </w:r>
      <w:r w:rsidR="00B62DB8" w:rsidRPr="00C426ED">
        <w:rPr>
          <w:rFonts w:asciiTheme="minorHAnsi" w:hAnsiTheme="minorHAnsi" w:cstheme="minorHAnsi"/>
          <w:color w:val="1F4E79" w:themeColor="accent1" w:themeShade="80"/>
          <w:sz w:val="32"/>
          <w:szCs w:val="32"/>
        </w:rPr>
        <w:t>e</w:t>
      </w:r>
      <w:r w:rsidRPr="00C426ED">
        <w:rPr>
          <w:rFonts w:asciiTheme="minorHAnsi" w:hAnsiTheme="minorHAnsi" w:cstheme="minorHAnsi"/>
          <w:color w:val="1F4E79" w:themeColor="accent1" w:themeShade="80"/>
          <w:sz w:val="32"/>
          <w:szCs w:val="32"/>
        </w:rPr>
        <w:t xml:space="preserve"> </w:t>
      </w:r>
    </w:p>
    <w:p w14:paraId="62F71E46" w14:textId="2A49C76B" w:rsidR="00087731" w:rsidRPr="00C426ED" w:rsidRDefault="00087731" w:rsidP="00087731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C426ED">
        <w:rPr>
          <w:rFonts w:asciiTheme="minorHAnsi" w:hAnsiTheme="minorHAnsi" w:cstheme="minorHAnsi"/>
          <w:color w:val="002060"/>
          <w:sz w:val="32"/>
          <w:szCs w:val="32"/>
        </w:rPr>
        <w:t>Banku Gospodarstwa Krajowego</w:t>
      </w:r>
      <w:r w:rsidR="00F4146F" w:rsidRPr="00C426ED">
        <w:rPr>
          <w:rFonts w:asciiTheme="minorHAnsi" w:hAnsiTheme="minorHAnsi" w:cstheme="minorHAnsi"/>
          <w:color w:val="002060"/>
          <w:sz w:val="32"/>
          <w:szCs w:val="32"/>
        </w:rPr>
        <w:t xml:space="preserve"> i Partnerów Finansujących</w:t>
      </w:r>
    </w:p>
    <w:p w14:paraId="09242272" w14:textId="670BD806" w:rsidR="00087731" w:rsidRPr="00C426ED" w:rsidRDefault="00F4146F" w:rsidP="00087731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color w:val="1F4E79" w:themeColor="accent1" w:themeShade="80"/>
          <w:sz w:val="32"/>
          <w:szCs w:val="32"/>
        </w:rPr>
      </w:pPr>
      <w:r w:rsidRPr="00C426ED">
        <w:rPr>
          <w:rFonts w:asciiTheme="minorHAnsi" w:hAnsiTheme="minorHAnsi" w:cstheme="minorHAnsi"/>
          <w:color w:val="1F4E79" w:themeColor="accent1" w:themeShade="80"/>
          <w:sz w:val="32"/>
          <w:szCs w:val="32"/>
        </w:rPr>
        <w:t>d</w:t>
      </w:r>
      <w:r w:rsidR="00087731" w:rsidRPr="00C426ED">
        <w:rPr>
          <w:rFonts w:asciiTheme="minorHAnsi" w:hAnsiTheme="minorHAnsi" w:cstheme="minorHAnsi"/>
          <w:color w:val="1F4E79" w:themeColor="accent1" w:themeShade="80"/>
          <w:sz w:val="32"/>
          <w:szCs w:val="32"/>
        </w:rPr>
        <w:t>otyczące</w:t>
      </w:r>
      <w:r w:rsidRPr="00C426ED">
        <w:rPr>
          <w:rFonts w:asciiTheme="minorHAnsi" w:hAnsiTheme="minorHAnsi" w:cstheme="minorHAnsi"/>
          <w:color w:val="1F4E79" w:themeColor="accent1" w:themeShade="80"/>
          <w:sz w:val="32"/>
          <w:szCs w:val="32"/>
        </w:rPr>
        <w:t xml:space="preserve"> szczegółów oferty </w:t>
      </w:r>
    </w:p>
    <w:p w14:paraId="430B3FA5" w14:textId="77777777" w:rsidR="00C426ED" w:rsidRDefault="007E661F" w:rsidP="00087731">
      <w:pPr>
        <w:jc w:val="center"/>
        <w:rPr>
          <w:rFonts w:cstheme="minorHAnsi"/>
          <w:b/>
          <w:color w:val="1F4E79" w:themeColor="accent1" w:themeShade="80"/>
          <w:sz w:val="36"/>
          <w:szCs w:val="36"/>
        </w:rPr>
      </w:pPr>
      <w:r w:rsidRPr="00C426ED">
        <w:rPr>
          <w:rFonts w:cstheme="minorHAnsi"/>
          <w:b/>
          <w:color w:val="1F4E79" w:themeColor="accent1" w:themeShade="80"/>
          <w:sz w:val="36"/>
          <w:szCs w:val="36"/>
        </w:rPr>
        <w:t>pożyczek</w:t>
      </w:r>
      <w:r w:rsidR="00C426ED" w:rsidRPr="00C426ED">
        <w:rPr>
          <w:rFonts w:cstheme="minorHAnsi"/>
          <w:b/>
          <w:color w:val="1F4E79" w:themeColor="accent1" w:themeShade="80"/>
          <w:sz w:val="36"/>
          <w:szCs w:val="36"/>
        </w:rPr>
        <w:t xml:space="preserve"> unijnych</w:t>
      </w:r>
      <w:r w:rsidRPr="00C426ED">
        <w:rPr>
          <w:rFonts w:cstheme="minorHAnsi"/>
          <w:b/>
          <w:color w:val="1F4E79" w:themeColor="accent1" w:themeShade="80"/>
          <w:sz w:val="36"/>
          <w:szCs w:val="36"/>
        </w:rPr>
        <w:t xml:space="preserve"> na OZE</w:t>
      </w:r>
    </w:p>
    <w:p w14:paraId="40CACB71" w14:textId="21957A28" w:rsidR="003E2F23" w:rsidRPr="00C426ED" w:rsidRDefault="00F4146F" w:rsidP="00087731">
      <w:pPr>
        <w:jc w:val="center"/>
        <w:rPr>
          <w:rFonts w:cstheme="minorHAnsi"/>
          <w:color w:val="1F4E79" w:themeColor="accent1" w:themeShade="80"/>
          <w:sz w:val="36"/>
          <w:szCs w:val="36"/>
        </w:rPr>
      </w:pPr>
      <w:r w:rsidRPr="00C426ED">
        <w:rPr>
          <w:rFonts w:cstheme="minorHAnsi"/>
          <w:color w:val="1F4E79" w:themeColor="accent1" w:themeShade="80"/>
          <w:sz w:val="36"/>
          <w:szCs w:val="36"/>
        </w:rPr>
        <w:t>dla:</w:t>
      </w:r>
    </w:p>
    <w:p w14:paraId="7B9F7A74" w14:textId="33F79E0E" w:rsidR="00F4146F" w:rsidRPr="00546562" w:rsidRDefault="00F4146F" w:rsidP="00F4146F">
      <w:pPr>
        <w:jc w:val="both"/>
        <w:rPr>
          <w:rFonts w:cstheme="minorHAnsi"/>
          <w:b/>
          <w:bCs/>
          <w:color w:val="1F4E79" w:themeColor="accent1" w:themeShade="80"/>
          <w:spacing w:val="-7"/>
          <w:sz w:val="27"/>
          <w:szCs w:val="27"/>
        </w:rPr>
      </w:pPr>
      <w:r w:rsidRPr="00546562">
        <w:rPr>
          <w:rFonts w:cstheme="minorHAnsi"/>
          <w:b/>
          <w:bCs/>
          <w:color w:val="1F4E79" w:themeColor="accent1" w:themeShade="80"/>
          <w:spacing w:val="-7"/>
          <w:sz w:val="27"/>
          <w:szCs w:val="27"/>
        </w:rPr>
        <w:t>mikro, małych i średnich przedsiębiorstw, spółek prawa handlowego, w których większość udziałów lub akcji posiadają JST lub ich związków, spółdzielni energetycznych, podmiotów działających w imieniu klastra energii, obywatelskich społeczności energetycznych działające w zakresie energii odnawialnej.</w:t>
      </w:r>
    </w:p>
    <w:p w14:paraId="6CA62D0A" w14:textId="615A0515" w:rsidR="007A7FD0" w:rsidRPr="00F4146F" w:rsidRDefault="005B2B76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color w:val="1F4E79" w:themeColor="accent1" w:themeShade="80"/>
        </w:rPr>
      </w:pPr>
      <w:r w:rsidRPr="00F4146F">
        <w:rPr>
          <w:rFonts w:asciiTheme="minorHAnsi" w:hAnsiTheme="minorHAnsi" w:cstheme="minorHAnsi"/>
          <w:color w:val="1F4E79" w:themeColor="accent1" w:themeShade="80"/>
        </w:rPr>
        <w:t>S</w:t>
      </w:r>
      <w:r w:rsidR="007A7FD0" w:rsidRPr="00F4146F">
        <w:rPr>
          <w:rFonts w:asciiTheme="minorHAnsi" w:hAnsiTheme="minorHAnsi" w:cstheme="minorHAnsi"/>
          <w:color w:val="1F4E79" w:themeColor="accent1" w:themeShade="80"/>
        </w:rPr>
        <w:t xml:space="preserve">potkanie składa się z dwóch części: </w:t>
      </w:r>
    </w:p>
    <w:p w14:paraId="3E1ABB04" w14:textId="77777777" w:rsidR="007A7FD0" w:rsidRPr="00F4146F" w:rsidRDefault="007A7FD0" w:rsidP="007A7FD0">
      <w:pPr>
        <w:pStyle w:val="bodytext"/>
        <w:spacing w:before="0" w:beforeAutospacing="0" w:after="225" w:afterAutospacing="0" w:line="312" w:lineRule="atLeast"/>
        <w:rPr>
          <w:color w:val="1F4E79" w:themeColor="accent1" w:themeShade="80"/>
          <w:sz w:val="20"/>
        </w:rPr>
      </w:pPr>
      <w:r w:rsidRPr="00F4146F">
        <w:rPr>
          <w:rStyle w:val="Pogrubienie"/>
          <w:rFonts w:asciiTheme="minorHAnsi" w:hAnsiTheme="minorHAnsi" w:cstheme="minorHAnsi"/>
          <w:bCs w:val="0"/>
          <w:color w:val="1F4E79" w:themeColor="accent1" w:themeShade="80"/>
          <w:sz w:val="20"/>
        </w:rPr>
        <w:t xml:space="preserve">Część I – merytoryczna </w:t>
      </w:r>
    </w:p>
    <w:p w14:paraId="22854EF6" w14:textId="176AC8F2" w:rsidR="007A7FD0" w:rsidRPr="00F4146F" w:rsidRDefault="007A7FD0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color w:val="1F4E79" w:themeColor="accent1" w:themeShade="80"/>
          <w:sz w:val="20"/>
        </w:rPr>
      </w:pP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Podczas spotkania opowiemy Ci, z jakiego wsparcia możesz skorzystać i co na tym zyskasz. Dowiesz się, 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jakie rozwiązania OZE możesz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sfinansować dzięki pożyczkom unijnym</w:t>
      </w:r>
      <w:r w:rsidR="00C426ED">
        <w:rPr>
          <w:rFonts w:asciiTheme="minorHAnsi" w:hAnsiTheme="minorHAnsi" w:cstheme="minorHAnsi"/>
          <w:color w:val="1F4E79" w:themeColor="accent1" w:themeShade="80"/>
          <w:sz w:val="20"/>
        </w:rPr>
        <w:t xml:space="preserve">, 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na 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jakich warunkach</w:t>
      </w:r>
      <w:r w:rsidR="00C426ED">
        <w:rPr>
          <w:rFonts w:asciiTheme="minorHAnsi" w:hAnsiTheme="minorHAnsi" w:cstheme="minorHAnsi"/>
          <w:color w:val="1F4E79" w:themeColor="accent1" w:themeShade="80"/>
          <w:sz w:val="20"/>
        </w:rPr>
        <w:t xml:space="preserve"> i</w:t>
      </w:r>
      <w:r w:rsid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na które wydatki możesz uzyskać dotację</w:t>
      </w:r>
    </w:p>
    <w:p w14:paraId="6F330A48" w14:textId="77777777" w:rsidR="007A7FD0" w:rsidRPr="00F4146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color w:val="1F4E79" w:themeColor="accent1" w:themeShade="80"/>
          <w:sz w:val="20"/>
        </w:rPr>
      </w:pPr>
      <w:r w:rsidRPr="00F4146F">
        <w:rPr>
          <w:rStyle w:val="Pogrubienie"/>
          <w:rFonts w:asciiTheme="minorHAnsi" w:hAnsiTheme="minorHAnsi" w:cstheme="minorHAnsi"/>
          <w:bCs w:val="0"/>
          <w:color w:val="1F4E79" w:themeColor="accent1" w:themeShade="80"/>
          <w:sz w:val="20"/>
        </w:rPr>
        <w:t xml:space="preserve">Część II – networkingowa </w:t>
      </w:r>
    </w:p>
    <w:p w14:paraId="141E60F9" w14:textId="49807DB0" w:rsidR="007A7FD0" w:rsidRPr="00F4146F" w:rsidRDefault="007A7FD0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color w:val="1F4E79" w:themeColor="accent1" w:themeShade="80"/>
          <w:sz w:val="20"/>
        </w:rPr>
      </w:pP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>Druga część spotkania ma charakter warsztatowy</w:t>
      </w:r>
      <w:r w:rsidR="007E661F" w:rsidRPr="00F4146F">
        <w:rPr>
          <w:rFonts w:asciiTheme="minorHAnsi" w:hAnsiTheme="minorHAnsi" w:cstheme="minorHAnsi"/>
          <w:color w:val="1F4E79" w:themeColor="accent1" w:themeShade="80"/>
          <w:sz w:val="20"/>
        </w:rPr>
        <w:t>;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Partnerzy Finansujący BGK, którzy udzielają pożyczek unijnych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w Lubelskim 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>opowie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dzą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jak złożyć wniosek, jaki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e dokumenty są potrzebne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>, a także wyjaśni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ą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jak należy je poprawnie przygotować i do kogo należy się zwrócić </w:t>
      </w:r>
    </w:p>
    <w:p w14:paraId="6C7AEAD3" w14:textId="77777777" w:rsidR="007A7FD0" w:rsidRPr="00F4146F" w:rsidRDefault="007A7FD0" w:rsidP="007A7FD0">
      <w:pPr>
        <w:pStyle w:val="bodytext"/>
        <w:spacing w:before="0" w:beforeAutospacing="0" w:after="225" w:afterAutospacing="0" w:line="312" w:lineRule="atLeast"/>
        <w:rPr>
          <w:color w:val="1F4E79" w:themeColor="accent1" w:themeShade="80"/>
          <w:sz w:val="20"/>
        </w:rPr>
      </w:pPr>
      <w:r w:rsidRPr="00F4146F">
        <w:rPr>
          <w:rStyle w:val="Pogrubienie"/>
          <w:rFonts w:asciiTheme="minorHAnsi" w:hAnsiTheme="minorHAnsi" w:cstheme="minorHAnsi"/>
          <w:bCs w:val="0"/>
          <w:color w:val="1F4E79" w:themeColor="accent1" w:themeShade="80"/>
          <w:sz w:val="20"/>
        </w:rPr>
        <w:t xml:space="preserve">Dlaczego warto wziąć udział w spotkaniu? </w:t>
      </w:r>
    </w:p>
    <w:p w14:paraId="428F8D99" w14:textId="5FB3DF92" w:rsidR="007A7FD0" w:rsidRPr="00F4146F" w:rsidRDefault="007A7FD0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color w:val="1F4E79" w:themeColor="accent1" w:themeShade="80"/>
          <w:sz w:val="20"/>
        </w:rPr>
      </w:pP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>Udział w spotkaniach jest bezpłatny</w:t>
      </w:r>
      <w:r w:rsidR="007E661F" w:rsidRPr="00F4146F">
        <w:rPr>
          <w:rFonts w:asciiTheme="minorHAnsi" w:hAnsiTheme="minorHAnsi" w:cstheme="minorHAnsi"/>
          <w:color w:val="1F4E79" w:themeColor="accent1" w:themeShade="80"/>
          <w:sz w:val="20"/>
        </w:rPr>
        <w:t>.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</w:t>
      </w:r>
      <w:r w:rsidR="007E661F"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Podczas spotkania 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zapewniamy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praktyczną wiedzę na temat pożyczek unijnych</w:t>
      </w:r>
      <w:r w:rsidR="007E661F"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finansujących inwestycje w OZE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.</w:t>
      </w:r>
      <w:r w:rsidR="007E661F"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Pożyczki 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>udzielan</w:t>
      </w:r>
      <w:r w:rsidR="007E661F" w:rsidRPr="00F4146F">
        <w:rPr>
          <w:rFonts w:asciiTheme="minorHAnsi" w:hAnsiTheme="minorHAnsi" w:cstheme="minorHAnsi"/>
          <w:color w:val="1F4E79" w:themeColor="accent1" w:themeShade="80"/>
          <w:sz w:val="20"/>
        </w:rPr>
        <w:t>e są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na warunkach znaczni</w:t>
      </w:r>
      <w:r w:rsidR="0031721F" w:rsidRPr="00F4146F">
        <w:rPr>
          <w:rFonts w:asciiTheme="minorHAnsi" w:hAnsiTheme="minorHAnsi" w:cstheme="minorHAnsi"/>
          <w:color w:val="1F4E79" w:themeColor="accent1" w:themeShade="80"/>
          <w:sz w:val="20"/>
        </w:rPr>
        <w:t>e korzystniejszych niż rynkowe</w:t>
      </w:r>
      <w:r w:rsidR="00C426ED">
        <w:rPr>
          <w:rFonts w:asciiTheme="minorHAnsi" w:hAnsiTheme="minorHAnsi" w:cstheme="minorHAnsi"/>
          <w:color w:val="1F4E79" w:themeColor="accent1" w:themeShade="80"/>
          <w:sz w:val="20"/>
        </w:rPr>
        <w:t>, z możliwością sfinansowania niektórych wydatków w ramach dotacji</w:t>
      </w:r>
      <w:r w:rsidR="0031721F"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. 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Dzięki pomocy 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>ekspertów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>,</w:t>
      </w:r>
      <w:r w:rsidR="00F4146F"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z łatwością zapoznasz się z </w:t>
      </w:r>
      <w:r w:rsidR="00C426ED">
        <w:rPr>
          <w:rFonts w:asciiTheme="minorHAnsi" w:hAnsiTheme="minorHAnsi" w:cstheme="minorHAnsi"/>
          <w:color w:val="1F4E79" w:themeColor="accent1" w:themeShade="80"/>
          <w:sz w:val="20"/>
        </w:rPr>
        <w:t>niezbędnymi informacjami i</w:t>
      </w:r>
      <w:r w:rsidRPr="00F4146F">
        <w:rPr>
          <w:rFonts w:asciiTheme="minorHAnsi" w:hAnsiTheme="minorHAnsi" w:cstheme="minorHAnsi"/>
          <w:color w:val="1F4E79" w:themeColor="accent1" w:themeShade="80"/>
          <w:sz w:val="20"/>
        </w:rPr>
        <w:t xml:space="preserve"> potrzebną dokumentacją. </w:t>
      </w:r>
    </w:p>
    <w:sectPr w:rsidR="007A7FD0" w:rsidRPr="00F41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16C9" w14:textId="77777777" w:rsidR="00F70C79" w:rsidRDefault="00F70C79" w:rsidP="00AB33DF">
      <w:pPr>
        <w:spacing w:after="0" w:line="240" w:lineRule="auto"/>
      </w:pPr>
      <w:r>
        <w:separator/>
      </w:r>
    </w:p>
  </w:endnote>
  <w:endnote w:type="continuationSeparator" w:id="0">
    <w:p w14:paraId="42B39EA2" w14:textId="77777777" w:rsidR="00F70C79" w:rsidRDefault="00F70C79" w:rsidP="00AB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7A20" w14:textId="2388A0F2" w:rsidR="00B3736D" w:rsidRDefault="00DF01E3">
    <w:pPr>
      <w:pStyle w:val="Stopka"/>
    </w:pPr>
    <w:r w:rsidRPr="00E4793F">
      <w:rPr>
        <w:b/>
        <w:noProof/>
      </w:rPr>
      <w:drawing>
        <wp:inline distT="0" distB="0" distL="0" distR="0" wp14:anchorId="4B933B21" wp14:editId="6A504B4F">
          <wp:extent cx="575627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18D3" w14:textId="77777777" w:rsidR="00F70C79" w:rsidRDefault="00F70C79" w:rsidP="00AB33DF">
      <w:pPr>
        <w:spacing w:after="0" w:line="240" w:lineRule="auto"/>
      </w:pPr>
      <w:r>
        <w:separator/>
      </w:r>
    </w:p>
  </w:footnote>
  <w:footnote w:type="continuationSeparator" w:id="0">
    <w:p w14:paraId="77F9BDE2" w14:textId="77777777" w:rsidR="00F70C79" w:rsidRDefault="00F70C79" w:rsidP="00AB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3C0" w14:textId="331C63EE" w:rsidR="00023CCA" w:rsidRDefault="00023CCA" w:rsidP="00023CCA">
    <w:pPr>
      <w:pStyle w:val="Nagwek"/>
    </w:pPr>
    <w:r>
      <w:t xml:space="preserve">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30B7BEF3" wp14:editId="14254686">
          <wp:extent cx="1961399" cy="435622"/>
          <wp:effectExtent l="0" t="0" r="1270" b="254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C7A7F7" w14:textId="77777777" w:rsidR="00847F7B" w:rsidRPr="00023CCA" w:rsidRDefault="00847F7B" w:rsidP="00023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D0"/>
    <w:rsid w:val="00023CCA"/>
    <w:rsid w:val="00087731"/>
    <w:rsid w:val="000C05B5"/>
    <w:rsid w:val="000C3D65"/>
    <w:rsid w:val="000D47B4"/>
    <w:rsid w:val="00170EC3"/>
    <w:rsid w:val="00196D4D"/>
    <w:rsid w:val="00241D3D"/>
    <w:rsid w:val="00286DA1"/>
    <w:rsid w:val="00290DA1"/>
    <w:rsid w:val="0031721F"/>
    <w:rsid w:val="003B79E6"/>
    <w:rsid w:val="003E2F23"/>
    <w:rsid w:val="003E7A69"/>
    <w:rsid w:val="00401753"/>
    <w:rsid w:val="0040777C"/>
    <w:rsid w:val="004331D0"/>
    <w:rsid w:val="004651E3"/>
    <w:rsid w:val="00495777"/>
    <w:rsid w:val="00501940"/>
    <w:rsid w:val="005152FA"/>
    <w:rsid w:val="00546562"/>
    <w:rsid w:val="00565EF2"/>
    <w:rsid w:val="00590EB1"/>
    <w:rsid w:val="005B2B76"/>
    <w:rsid w:val="006A1A7F"/>
    <w:rsid w:val="00787DF4"/>
    <w:rsid w:val="007A3864"/>
    <w:rsid w:val="007A7FD0"/>
    <w:rsid w:val="007E661F"/>
    <w:rsid w:val="007F7101"/>
    <w:rsid w:val="00847F7B"/>
    <w:rsid w:val="0085254F"/>
    <w:rsid w:val="008A50CC"/>
    <w:rsid w:val="008A6302"/>
    <w:rsid w:val="00A26547"/>
    <w:rsid w:val="00A578AE"/>
    <w:rsid w:val="00A87B84"/>
    <w:rsid w:val="00AB33DF"/>
    <w:rsid w:val="00B3736D"/>
    <w:rsid w:val="00B62DB8"/>
    <w:rsid w:val="00BD3559"/>
    <w:rsid w:val="00C31B01"/>
    <w:rsid w:val="00C426ED"/>
    <w:rsid w:val="00C62529"/>
    <w:rsid w:val="00CD39AE"/>
    <w:rsid w:val="00CF660F"/>
    <w:rsid w:val="00D42818"/>
    <w:rsid w:val="00D65CA2"/>
    <w:rsid w:val="00D8375F"/>
    <w:rsid w:val="00DA5482"/>
    <w:rsid w:val="00DB4B8A"/>
    <w:rsid w:val="00DF01E3"/>
    <w:rsid w:val="00E45FD7"/>
    <w:rsid w:val="00E46F5A"/>
    <w:rsid w:val="00E50671"/>
    <w:rsid w:val="00E966E6"/>
    <w:rsid w:val="00EA2565"/>
    <w:rsid w:val="00F14863"/>
    <w:rsid w:val="00F15D6F"/>
    <w:rsid w:val="00F4146F"/>
    <w:rsid w:val="00F70C79"/>
    <w:rsid w:val="00F7526F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26159"/>
  <w15:chartTrackingRefBased/>
  <w15:docId w15:val="{873B4C2F-4815-46E1-B198-7FA843C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F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7B"/>
  </w:style>
  <w:style w:type="paragraph" w:styleId="Stopka">
    <w:name w:val="footer"/>
    <w:basedOn w:val="Normalny"/>
    <w:link w:val="Stopka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F7B"/>
  </w:style>
  <w:style w:type="paragraph" w:styleId="Tekstdymka">
    <w:name w:val="Balloon Text"/>
    <w:basedOn w:val="Normalny"/>
    <w:link w:val="TekstdymkaZnak"/>
    <w:uiPriority w:val="99"/>
    <w:semiHidden/>
    <w:unhideWhenUsed/>
    <w:rsid w:val="0049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3</cp:revision>
  <dcterms:created xsi:type="dcterms:W3CDTF">2024-04-08T19:38:00Z</dcterms:created>
  <dcterms:modified xsi:type="dcterms:W3CDTF">2024-04-15T10:47:00Z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2020-09-24T06:16:47.4517230Z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38183a40-ba89-47d0-ad7d-e75a1e85f409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2022-04-23T21:22:41Z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38183a40-ba89-47d0-ad7d-e75a1e85f409</vt:lpwstr>
  </property>
  <property fmtid="{D5CDD505-2E9C-101B-9397-08002B2CF9AE}" pid="16" name="MSIP_Label_52a0fa98-7deb-4b97-a58b-3087d9cf6647_ContentBits">
    <vt:lpwstr>0</vt:lpwstr>
  </property>
</Properties>
</file>